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D2" w:rsidRDefault="006C32EC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Adams Elementary Pre-K Lesson</w:t>
      </w:r>
    </w:p>
    <w:p w:rsidR="00F563D2" w:rsidRDefault="006C32EC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Teachers: </w:t>
      </w:r>
      <w:r>
        <w:rPr>
          <w:rFonts w:ascii="Trebuchet MS" w:eastAsia="Trebuchet MS" w:hAnsi="Trebuchet MS" w:cs="Trebuchet MS"/>
        </w:rPr>
        <w:t>Sanders/Thompson</w:t>
      </w:r>
      <w:r>
        <w:rPr>
          <w:rFonts w:ascii="Trebuchet MS" w:eastAsia="Trebuchet MS" w:hAnsi="Trebuchet MS" w:cs="Trebuchet MS"/>
          <w:b/>
        </w:rPr>
        <w:t xml:space="preserve">   Topic: MLK Jr. “WE have a Dream”/Day of Service   Week </w:t>
      </w:r>
      <w:proofErr w:type="gramStart"/>
      <w:r>
        <w:rPr>
          <w:rFonts w:ascii="Trebuchet MS" w:eastAsia="Trebuchet MS" w:hAnsi="Trebuchet MS" w:cs="Trebuchet MS"/>
          <w:b/>
        </w:rPr>
        <w:t>Of</w:t>
      </w:r>
      <w:proofErr w:type="gramEnd"/>
      <w:r>
        <w:rPr>
          <w:rFonts w:ascii="Trebuchet MS" w:eastAsia="Trebuchet MS" w:hAnsi="Trebuchet MS" w:cs="Trebuchet MS"/>
          <w:b/>
        </w:rPr>
        <w:t xml:space="preserve">: </w:t>
      </w:r>
      <w:r>
        <w:rPr>
          <w:rFonts w:ascii="Trebuchet MS" w:eastAsia="Trebuchet MS" w:hAnsi="Trebuchet MS" w:cs="Trebuchet MS"/>
        </w:rPr>
        <w:t>1/19- 1/22/2021</w:t>
      </w:r>
    </w:p>
    <w:p w:rsidR="00F563D2" w:rsidRDefault="006C32EC">
      <w:pPr>
        <w:spacing w:after="0" w:line="240" w:lineRule="auto"/>
        <w:jc w:val="right"/>
        <w:rPr>
          <w:rFonts w:ascii="Trebuchet MS" w:eastAsia="Trebuchet MS" w:hAnsi="Trebuchet MS" w:cs="Trebuchet MS"/>
          <w:b/>
          <w:sz w:val="10"/>
          <w:szCs w:val="10"/>
        </w:rPr>
      </w:pPr>
      <w:r>
        <w:rPr>
          <w:rFonts w:ascii="Trebuchet MS" w:eastAsia="Trebuchet MS" w:hAnsi="Trebuchet MS" w:cs="Trebuchet MS"/>
        </w:rPr>
        <w:t xml:space="preserve">(NO SCHOOL - 1/18/21 - MLK, </w:t>
      </w:r>
      <w:proofErr w:type="spellStart"/>
      <w:r>
        <w:rPr>
          <w:rFonts w:ascii="Trebuchet MS" w:eastAsia="Trebuchet MS" w:hAnsi="Trebuchet MS" w:cs="Trebuchet MS"/>
        </w:rPr>
        <w:t>jr.</w:t>
      </w:r>
      <w:proofErr w:type="spellEnd"/>
      <w:r>
        <w:rPr>
          <w:rFonts w:ascii="Trebuchet MS" w:eastAsia="Trebuchet MS" w:hAnsi="Trebuchet MS" w:cs="Trebuchet MS"/>
        </w:rPr>
        <w:t xml:space="preserve"> Day)</w:t>
      </w:r>
    </w:p>
    <w:p w:rsidR="00F563D2" w:rsidRDefault="006C32EC">
      <w:pPr>
        <w:spacing w:line="240" w:lineRule="auto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Essential Questions: </w:t>
      </w:r>
      <w:r>
        <w:rPr>
          <w:rFonts w:ascii="Trebuchet MS" w:eastAsia="Trebuchet MS" w:hAnsi="Trebuchet MS" w:cs="Trebuchet MS"/>
          <w:sz w:val="20"/>
          <w:szCs w:val="20"/>
        </w:rPr>
        <w:t xml:space="preserve">Who is Rev. Dr. Martin Luther King,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jr.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? Why is he such an important person? What is “Dr. Martin Luther King,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jr.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Day”? Why do we celebrate the “MLK,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jr.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Day”? What was Martin’s BIG dream? What caused Martin to seek equality? Why did people believe in Mart</w:t>
      </w:r>
      <w:r>
        <w:rPr>
          <w:rFonts w:ascii="Trebuchet MS" w:eastAsia="Trebuchet MS" w:hAnsi="Trebuchet MS" w:cs="Trebuchet MS"/>
          <w:sz w:val="20"/>
          <w:szCs w:val="20"/>
        </w:rPr>
        <w:t xml:space="preserve">in Luther King,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jrs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.’ message? What is a character in the story? How do you know? What is this shape? Which shape/object is small/smallest, using size comparison words?</w:t>
      </w:r>
    </w:p>
    <w:p w:rsidR="00F563D2" w:rsidRDefault="006C32EC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12"/>
          <w:szCs w:val="12"/>
        </w:rPr>
        <w:t>--</w:t>
      </w:r>
      <w:r>
        <w:rPr>
          <w:rFonts w:ascii="Trebuchet MS" w:eastAsia="Trebuchet MS" w:hAnsi="Trebuchet MS" w:cs="Trebuchet MS"/>
          <w:sz w:val="20"/>
          <w:szCs w:val="20"/>
        </w:rPr>
        <w:t>Students will cooperate and collaborate as a member of a school-learning community/na</w:t>
      </w:r>
      <w:r>
        <w:rPr>
          <w:rFonts w:ascii="Trebuchet MS" w:eastAsia="Trebuchet MS" w:hAnsi="Trebuchet MS" w:cs="Trebuchet MS"/>
          <w:sz w:val="20"/>
          <w:szCs w:val="20"/>
        </w:rPr>
        <w:t xml:space="preserve">me in-person classroom rules. Students will identify and describe the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holiday of “Dr. Martin Luther King, </w:t>
      </w:r>
      <w:proofErr w:type="spellStart"/>
      <w:r>
        <w:rPr>
          <w:rFonts w:ascii="Trebuchet MS" w:eastAsia="Trebuchet MS" w:hAnsi="Trebuchet MS" w:cs="Trebuchet MS"/>
          <w:b/>
          <w:sz w:val="20"/>
          <w:szCs w:val="20"/>
        </w:rPr>
        <w:t>jr.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 xml:space="preserve"> Day”</w:t>
      </w:r>
      <w:r>
        <w:rPr>
          <w:rFonts w:ascii="Trebuchet MS" w:eastAsia="Trebuchet MS" w:hAnsi="Trebuchet MS" w:cs="Trebuchet MS"/>
          <w:sz w:val="20"/>
          <w:szCs w:val="20"/>
        </w:rPr>
        <w:t>. Students will identify 2-3 details about Martin/his life that made him choose to work for/preach about/ and seek equality. Students will ide</w:t>
      </w:r>
      <w:r>
        <w:rPr>
          <w:rFonts w:ascii="Trebuchet MS" w:eastAsia="Trebuchet MS" w:hAnsi="Trebuchet MS" w:cs="Trebuchet MS"/>
          <w:sz w:val="20"/>
          <w:szCs w:val="20"/>
        </w:rPr>
        <w:t xml:space="preserve">ntify </w:t>
      </w:r>
      <w:r>
        <w:rPr>
          <w:rFonts w:ascii="Trebuchet MS" w:eastAsia="Trebuchet MS" w:hAnsi="Trebuchet MS" w:cs="Trebuchet MS"/>
          <w:b/>
          <w:sz w:val="20"/>
          <w:szCs w:val="20"/>
        </w:rPr>
        <w:t>acts of service</w:t>
      </w:r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r>
        <w:rPr>
          <w:rFonts w:ascii="Trebuchet MS" w:eastAsia="Trebuchet MS" w:hAnsi="Trebuchet MS" w:cs="Trebuchet MS"/>
          <w:b/>
          <w:sz w:val="20"/>
          <w:szCs w:val="20"/>
        </w:rPr>
        <w:t>ways people can make change (Day of Service).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identify &amp; describe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characters </w:t>
      </w:r>
      <w:r>
        <w:rPr>
          <w:rFonts w:ascii="Trebuchet MS" w:eastAsia="Trebuchet MS" w:hAnsi="Trebuchet MS" w:cs="Trebuchet MS"/>
          <w:sz w:val="20"/>
          <w:szCs w:val="20"/>
        </w:rPr>
        <w:t xml:space="preserve">in real-life or a story. Students will identify, label, and describe shapes/objects as </w:t>
      </w:r>
      <w:r>
        <w:rPr>
          <w:rFonts w:ascii="Trebuchet MS" w:eastAsia="Trebuchet MS" w:hAnsi="Trebuchet MS" w:cs="Trebuchet MS"/>
          <w:b/>
          <w:sz w:val="20"/>
          <w:szCs w:val="20"/>
        </w:rPr>
        <w:t>size comparisons of objects (small/smallest)</w:t>
      </w:r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:rsidR="00F563D2" w:rsidRDefault="006C32EC">
      <w:pPr>
        <w:spacing w:after="0"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Misso</w:t>
      </w:r>
      <w:r>
        <w:rPr>
          <w:rFonts w:ascii="Trebuchet MS" w:eastAsia="Trebuchet MS" w:hAnsi="Trebuchet MS" w:cs="Trebuchet MS"/>
          <w:b/>
          <w:u w:val="single"/>
        </w:rPr>
        <w:t>uri Early Learning Standards (Objectives):</w:t>
      </w:r>
    </w:p>
    <w:p w:rsidR="00F563D2" w:rsidRDefault="006C32EC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Cognitive </w:t>
      </w:r>
      <w:r>
        <w:rPr>
          <w:rFonts w:ascii="Trebuchet MS" w:eastAsia="Trebuchet MS" w:hAnsi="Trebuchet MS" w:cs="Trebuchet MS"/>
          <w:i/>
          <w:sz w:val="20"/>
          <w:szCs w:val="20"/>
        </w:rPr>
        <w:t>(Math &amp; Science)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: </w:t>
      </w:r>
    </w:p>
    <w:p w:rsidR="00F563D2" w:rsidRDefault="006C32EC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Math: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develop cognitive thinking. The student will use language, vocabulary, and physical representations to discuss </w:t>
      </w:r>
      <w:r>
        <w:rPr>
          <w:rFonts w:ascii="Trebuchet MS" w:eastAsia="Trebuchet MS" w:hAnsi="Trebuchet MS" w:cs="Trebuchet MS"/>
          <w:b/>
          <w:sz w:val="20"/>
          <w:szCs w:val="20"/>
        </w:rPr>
        <w:t>size comparisons of objects (small/smallest)</w:t>
      </w:r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:rsidR="00F563D2" w:rsidRDefault="006C32EC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weather observations/predictions. Students will participate in identifying characteristics of the </w:t>
      </w:r>
      <w:r>
        <w:rPr>
          <w:rFonts w:ascii="Trebuchet MS" w:eastAsia="Trebuchet MS" w:hAnsi="Trebuchet MS" w:cs="Trebuchet MS"/>
          <w:b/>
          <w:sz w:val="20"/>
          <w:szCs w:val="20"/>
        </w:rPr>
        <w:t>Winter season.</w:t>
      </w:r>
    </w:p>
    <w:p w:rsidR="00F563D2" w:rsidRDefault="006C32EC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 xml:space="preserve">  </w:t>
      </w:r>
    </w:p>
    <w:p w:rsidR="00F563D2" w:rsidRDefault="006C32EC">
      <w:pPr>
        <w:spacing w:after="0" w:line="240" w:lineRule="auto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Representational 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(Literacy):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</w:t>
      </w:r>
      <w:r>
        <w:rPr>
          <w:rFonts w:ascii="Trebuchet MS" w:eastAsia="Trebuchet MS" w:hAnsi="Trebuchet MS" w:cs="Trebuchet MS"/>
          <w:sz w:val="20"/>
          <w:szCs w:val="20"/>
        </w:rPr>
        <w:t>ommunicate in a variety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focusing on pre-reading skills and identify a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CHARACTER </w:t>
      </w:r>
      <w:r>
        <w:rPr>
          <w:rFonts w:ascii="Trebuchet MS" w:eastAsia="Trebuchet MS" w:hAnsi="Trebuchet MS" w:cs="Trebuchet MS"/>
          <w:sz w:val="20"/>
          <w:szCs w:val="20"/>
        </w:rPr>
        <w:t xml:space="preserve">(discuss WHO and WHAT they did in story);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Martin Luther King, </w:t>
      </w:r>
      <w:proofErr w:type="spellStart"/>
      <w:r>
        <w:rPr>
          <w:rFonts w:ascii="Trebuchet MS" w:eastAsia="Trebuchet MS" w:hAnsi="Trebuchet MS" w:cs="Trebuchet MS"/>
          <w:b/>
          <w:sz w:val="20"/>
          <w:szCs w:val="20"/>
        </w:rPr>
        <w:t>jr.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 xml:space="preserve"> Day/ Bio/Life/Career-- Day of Servic</w:t>
      </w:r>
      <w:r>
        <w:rPr>
          <w:rFonts w:ascii="Trebuchet MS" w:eastAsia="Trebuchet MS" w:hAnsi="Trebuchet MS" w:cs="Trebuchet MS"/>
          <w:b/>
          <w:sz w:val="20"/>
          <w:szCs w:val="20"/>
        </w:rPr>
        <w:t>e</w:t>
      </w:r>
    </w:p>
    <w:p w:rsidR="00F563D2" w:rsidRDefault="006C32EC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  </w:t>
      </w:r>
    </w:p>
    <w:p w:rsidR="00F563D2" w:rsidRDefault="006C32EC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Physical Development 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(Health/Safety): </w:t>
      </w:r>
      <w:r>
        <w:rPr>
          <w:rFonts w:ascii="Trebuchet MS" w:eastAsia="Trebuchet MS" w:hAnsi="Trebuchet MS" w:cs="Trebuchet MS"/>
          <w:sz w:val="20"/>
          <w:szCs w:val="20"/>
        </w:rPr>
        <w:t>Students will develop motor skills for personally meaningful purposes by participating in fine and gross-motor skills, including writing and outdoor/motor activities.</w:t>
      </w:r>
    </w:p>
    <w:p w:rsidR="00F563D2" w:rsidRDefault="006C32EC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Social Emotional/ Approaches to Learning </w:t>
      </w:r>
      <w:r>
        <w:rPr>
          <w:rFonts w:ascii="Trebuchet MS" w:eastAsia="Trebuchet MS" w:hAnsi="Trebuchet MS" w:cs="Trebuchet MS"/>
          <w:i/>
          <w:sz w:val="20"/>
          <w:szCs w:val="20"/>
        </w:rPr>
        <w:t>(Soci</w:t>
      </w:r>
      <w:r>
        <w:rPr>
          <w:rFonts w:ascii="Trebuchet MS" w:eastAsia="Trebuchet MS" w:hAnsi="Trebuchet MS" w:cs="Trebuchet MS"/>
          <w:i/>
          <w:sz w:val="20"/>
          <w:szCs w:val="20"/>
        </w:rPr>
        <w:t>al Studies)</w:t>
      </w:r>
      <w:r>
        <w:rPr>
          <w:rFonts w:ascii="Trebuchet MS" w:eastAsia="Trebuchet MS" w:hAnsi="Trebuchet MS" w:cs="Trebuchet MS"/>
          <w:sz w:val="20"/>
          <w:szCs w:val="20"/>
        </w:rPr>
        <w:t xml:space="preserve">: Students will cooperate and collaborate as a member of a school-learning community/name VIRTUAL classroom rules. Students will identify and recall </w:t>
      </w:r>
      <w:r>
        <w:rPr>
          <w:rFonts w:ascii="Trebuchet MS" w:eastAsia="Trebuchet MS" w:hAnsi="Trebuchet MS" w:cs="Trebuchet MS"/>
          <w:b/>
          <w:sz w:val="20"/>
          <w:szCs w:val="20"/>
        </w:rPr>
        <w:t>MLK Holiday facts.</w:t>
      </w:r>
    </w:p>
    <w:p w:rsidR="00F563D2" w:rsidRDefault="006C32EC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14"/>
          <w:szCs w:val="14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</w:t>
      </w:r>
    </w:p>
    <w:p w:rsidR="00F563D2" w:rsidRDefault="006C32EC">
      <w:pPr>
        <w:spacing w:after="0"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Domains/Measures Considerations:</w:t>
      </w:r>
    </w:p>
    <w:p w:rsidR="00F563D2" w:rsidRDefault="00F563D2">
      <w:pPr>
        <w:spacing w:after="0" w:line="240" w:lineRule="auto"/>
        <w:rPr>
          <w:rFonts w:ascii="Trebuchet MS" w:eastAsia="Trebuchet MS" w:hAnsi="Trebuchet MS" w:cs="Trebuchet MS"/>
          <w:b/>
          <w:sz w:val="12"/>
          <w:szCs w:val="12"/>
          <w:u w:val="single"/>
        </w:rPr>
      </w:pPr>
    </w:p>
    <w:tbl>
      <w:tblPr>
        <w:tblStyle w:val="afffc"/>
        <w:tblW w:w="112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7110"/>
      </w:tblGrid>
      <w:tr w:rsidR="00F563D2">
        <w:trPr>
          <w:trHeight w:val="259"/>
        </w:trPr>
        <w:tc>
          <w:tcPr>
            <w:tcW w:w="4140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63D2" w:rsidRDefault="006C32EC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Domain</w:t>
            </w:r>
          </w:p>
        </w:tc>
        <w:tc>
          <w:tcPr>
            <w:tcW w:w="7110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63D2" w:rsidRDefault="006C32EC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Measure Considerations (#)</w:t>
            </w:r>
          </w:p>
        </w:tc>
      </w:tr>
      <w:tr w:rsidR="00F563D2">
        <w:trPr>
          <w:trHeight w:val="378"/>
        </w:trPr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6C32E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(ATL-REG #1-7)</w:t>
            </w:r>
          </w:p>
        </w:tc>
        <w:tc>
          <w:tcPr>
            <w:tcW w:w="7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6C32E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F563D2">
        <w:trPr>
          <w:trHeight w:val="360"/>
        </w:trPr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6C32E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Social and Emotional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(SED #1-5)</w:t>
            </w:r>
          </w:p>
        </w:tc>
        <w:tc>
          <w:tcPr>
            <w:tcW w:w="7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6C32E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adults/peers</w:t>
            </w:r>
          </w:p>
        </w:tc>
      </w:tr>
      <w:tr w:rsidR="00F563D2">
        <w:trPr>
          <w:trHeight w:val="360"/>
        </w:trPr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6C32E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Language and Literacy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(LLD #1-10)</w:t>
            </w:r>
          </w:p>
        </w:tc>
        <w:tc>
          <w:tcPr>
            <w:tcW w:w="7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6C32E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F563D2">
        <w:trPr>
          <w:trHeight w:val="378"/>
        </w:trPr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6C32E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(ELD #1-4) (cond.)</w:t>
            </w:r>
          </w:p>
        </w:tc>
        <w:tc>
          <w:tcPr>
            <w:tcW w:w="7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6C32E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Response to English Literacy Activities</w:t>
            </w:r>
          </w:p>
        </w:tc>
      </w:tr>
      <w:tr w:rsidR="00F563D2">
        <w:trPr>
          <w:trHeight w:val="360"/>
        </w:trPr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6C32E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(COG #1-11)</w:t>
            </w:r>
          </w:p>
        </w:tc>
        <w:tc>
          <w:tcPr>
            <w:tcW w:w="7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6C32E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vation &amp; Investigation, COG 11 Knowledge of Natural World</w:t>
            </w:r>
          </w:p>
        </w:tc>
      </w:tr>
      <w:tr w:rsidR="00F563D2">
        <w:trPr>
          <w:trHeight w:val="360"/>
        </w:trPr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6C32E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(PD-HLTH #1-10)</w:t>
            </w:r>
          </w:p>
        </w:tc>
        <w:tc>
          <w:tcPr>
            <w:tcW w:w="7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6C32E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 Active Physical Play</w:t>
            </w:r>
          </w:p>
        </w:tc>
      </w:tr>
      <w:tr w:rsidR="00F563D2">
        <w:trPr>
          <w:trHeight w:val="360"/>
        </w:trPr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6C32E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(HSS #1-5)</w:t>
            </w:r>
          </w:p>
        </w:tc>
        <w:tc>
          <w:tcPr>
            <w:tcW w:w="7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6C32E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F563D2">
        <w:trPr>
          <w:trHeight w:val="367"/>
        </w:trPr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6C32E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Visual and Performing Arts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(VPA #1-4)</w:t>
            </w:r>
          </w:p>
        </w:tc>
        <w:tc>
          <w:tcPr>
            <w:tcW w:w="7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6C32E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VPA 1 Visual Art, VPA 4 Dance</w:t>
            </w:r>
          </w:p>
        </w:tc>
      </w:tr>
    </w:tbl>
    <w:p w:rsidR="00F563D2" w:rsidRDefault="00F563D2">
      <w:pPr>
        <w:spacing w:after="0" w:line="240" w:lineRule="auto"/>
        <w:rPr>
          <w:rFonts w:ascii="Trebuchet MS" w:eastAsia="Trebuchet MS" w:hAnsi="Trebuchet MS" w:cs="Trebuchet MS"/>
          <w:b/>
        </w:rPr>
      </w:pPr>
    </w:p>
    <w:p w:rsidR="00F563D2" w:rsidRDefault="006C32EC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bookmarkStart w:id="0" w:name="_GoBack"/>
      <w:r>
        <w:rPr>
          <w:rFonts w:ascii="Trebuchet MS" w:eastAsia="Trebuchet MS" w:hAnsi="Trebuchet MS" w:cs="Trebuchet MS"/>
          <w:b/>
        </w:rPr>
        <w:t xml:space="preserve">Essential Questions &amp; Whole-Group </w:t>
      </w:r>
    </w:p>
    <w:tbl>
      <w:tblPr>
        <w:tblStyle w:val="afffd"/>
        <w:tblW w:w="11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5"/>
        <w:gridCol w:w="5805"/>
      </w:tblGrid>
      <w:tr w:rsidR="00F563D2">
        <w:trPr>
          <w:trHeight w:val="178"/>
        </w:trPr>
        <w:tc>
          <w:tcPr>
            <w:tcW w:w="547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F563D2" w:rsidRDefault="006C32EC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Math</w:t>
            </w:r>
          </w:p>
        </w:tc>
        <w:tc>
          <w:tcPr>
            <w:tcW w:w="580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F563D2" w:rsidRDefault="006C32EC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ELA</w:t>
            </w:r>
          </w:p>
        </w:tc>
      </w:tr>
      <w:tr w:rsidR="00F563D2">
        <w:trPr>
          <w:trHeight w:val="802"/>
        </w:trPr>
        <w:tc>
          <w:tcPr>
            <w:tcW w:w="547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6C32EC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the shape/object?</w:t>
            </w:r>
          </w:p>
          <w:p w:rsidR="00F563D2" w:rsidRDefault="006C32EC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can we talk about the shape/object? (What words can we use? Color, name, size?)</w:t>
            </w:r>
          </w:p>
          <w:p w:rsidR="00F563D2" w:rsidRDefault="006C32EC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does the word “small” mean? Can you find something that is “small”?</w:t>
            </w:r>
          </w:p>
          <w:p w:rsidR="00F563D2" w:rsidRDefault="006C32EC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does the word “smallest” mean? Can you find something that is the “smallest”?</w:t>
            </w:r>
          </w:p>
          <w:p w:rsidR="00F563D2" w:rsidRDefault="006C32EC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 xml:space="preserve">Which object is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“small” (show picture)? Which one is the “smallest”?</w:t>
            </w:r>
          </w:p>
          <w:p w:rsidR="00F563D2" w:rsidRDefault="006C32EC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do you know?</w:t>
            </w:r>
          </w:p>
          <w:p w:rsidR="00F563D2" w:rsidRDefault="00F563D2">
            <w:pPr>
              <w:ind w:left="359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0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6C32EC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 xml:space="preserve">What 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is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“</w:t>
            </w:r>
            <w:proofErr w:type="gramEnd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Dr. Martin Luther King,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jr.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Day”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? Why do we celebrate a “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MLK Day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” each year? </w:t>
            </w:r>
          </w:p>
          <w:p w:rsidR="00F563D2" w:rsidRDefault="006C32EC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Who is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Rev. Dr. Martin Luther King,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jr.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?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did he do for his work? Why did he believe in equal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rights for all? </w:t>
            </w:r>
          </w:p>
          <w:p w:rsidR="00F563D2" w:rsidRDefault="006C32EC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happened to CAUSE Martin to be this kind of leader? What happened after?</w:t>
            </w:r>
          </w:p>
          <w:p w:rsidR="00F563D2" w:rsidRDefault="006C32EC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 xml:space="preserve">What does “Day of Service” mean? What can we do to help others? Why should we help others? </w:t>
            </w:r>
          </w:p>
          <w:p w:rsidR="00F563D2" w:rsidRDefault="006C32EC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a “character”? Who is one “character” in ____ (book)?</w:t>
            </w:r>
          </w:p>
          <w:p w:rsidR="00F563D2" w:rsidRDefault="006C32EC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did the character do in the story?</w:t>
            </w:r>
          </w:p>
        </w:tc>
      </w:tr>
      <w:bookmarkEnd w:id="0"/>
      <w:tr w:rsidR="00F563D2">
        <w:trPr>
          <w:trHeight w:val="802"/>
        </w:trPr>
        <w:tc>
          <w:tcPr>
            <w:tcW w:w="547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F5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0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F5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F563D2">
        <w:trPr>
          <w:trHeight w:val="838"/>
        </w:trPr>
        <w:tc>
          <w:tcPr>
            <w:tcW w:w="547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F5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0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63D2" w:rsidRDefault="00F5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F563D2" w:rsidRDefault="006C32EC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lastRenderedPageBreak/>
        <w:t>Literacy/Language Focus</w:t>
      </w:r>
    </w:p>
    <w:tbl>
      <w:tblPr>
        <w:tblStyle w:val="afffe"/>
        <w:tblW w:w="1131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2805"/>
        <w:gridCol w:w="2805"/>
        <w:gridCol w:w="3165"/>
      </w:tblGrid>
      <w:tr w:rsidR="00F563D2">
        <w:trPr>
          <w:trHeight w:val="2745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563D2" w:rsidRDefault="006C32EC">
            <w:pPr>
              <w:rPr>
                <w:rFonts w:ascii="Trebuchet MS" w:eastAsia="Trebuchet MS" w:hAnsi="Trebuchet MS" w:cs="Trebuchet MS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</w:rPr>
              <w:t xml:space="preserve">Synchronous Activities (whole group): Questions: </w:t>
            </w:r>
          </w:p>
          <w:p w:rsidR="00F563D2" w:rsidRDefault="006C32EC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2" w:name="_heading=h.wju4lsc0yg02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:rsidR="00F563D2" w:rsidRDefault="006C32EC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3" w:name="_heading=h.omce0cbpzb7r" w:colFirst="0" w:colLast="0"/>
            <w:bookmarkEnd w:id="3"/>
            <w:r>
              <w:rPr>
                <w:rFonts w:ascii="Trebuchet MS" w:eastAsia="Trebuchet MS" w:hAnsi="Trebuchet MS" w:cs="Trebuchet MS"/>
              </w:rPr>
              <w:t>What is a “character” in a story? What do they do? Why are they important?</w:t>
            </w:r>
          </w:p>
          <w:p w:rsidR="00F563D2" w:rsidRDefault="006C32EC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4" w:name="_heading=h.mwhk44mjkh02" w:colFirst="0" w:colLast="0"/>
            <w:bookmarkEnd w:id="4"/>
            <w:r>
              <w:rPr>
                <w:rFonts w:ascii="Trebuchet MS" w:eastAsia="Trebuchet MS" w:hAnsi="Trebuchet MS" w:cs="Trebuchet MS"/>
              </w:rPr>
              <w:t xml:space="preserve">What is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“Dr. Martin Luther King,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jr.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Day” </w:t>
            </w:r>
            <w:r>
              <w:rPr>
                <w:rFonts w:ascii="Trebuchet MS" w:eastAsia="Trebuchet MS" w:hAnsi="Trebuchet MS" w:cs="Trebuchet MS"/>
              </w:rPr>
              <w:t xml:space="preserve">Holiday? Why do we celebrate this holiday? </w:t>
            </w:r>
          </w:p>
          <w:p w:rsidR="00F563D2" w:rsidRDefault="006C32EC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Who is Rev. Dr. Martin Luther King, </w:t>
            </w:r>
            <w:proofErr w:type="spellStart"/>
            <w:r>
              <w:rPr>
                <w:rFonts w:ascii="Trebuchet MS" w:eastAsia="Trebuchet MS" w:hAnsi="Trebuchet MS" w:cs="Trebuchet MS"/>
              </w:rPr>
              <w:t>jr.</w:t>
            </w:r>
            <w:proofErr w:type="spellEnd"/>
            <w:r>
              <w:rPr>
                <w:rFonts w:ascii="Trebuchet MS" w:eastAsia="Trebuchet MS" w:hAnsi="Trebuchet MS" w:cs="Trebuchet MS"/>
              </w:rPr>
              <w:t>?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What did he do for his work? Why did he believe in equ</w:t>
            </w:r>
            <w:r>
              <w:rPr>
                <w:rFonts w:ascii="Trebuchet MS" w:eastAsia="Trebuchet MS" w:hAnsi="Trebuchet MS" w:cs="Trebuchet MS"/>
              </w:rPr>
              <w:t xml:space="preserve">al rights for all? </w:t>
            </w:r>
          </w:p>
          <w:p w:rsidR="00F563D2" w:rsidRDefault="006C32EC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What happened to cause Martin to be this kind of leader? What happened after?</w:t>
            </w:r>
          </w:p>
          <w:p w:rsidR="00F563D2" w:rsidRDefault="006C32EC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5" w:name="_heading=h.azkx13cdgzh0" w:colFirst="0" w:colLast="0"/>
            <w:bookmarkEnd w:id="5"/>
            <w:r>
              <w:rPr>
                <w:rFonts w:ascii="Trebuchet MS" w:eastAsia="Trebuchet MS" w:hAnsi="Trebuchet MS" w:cs="Trebuchet MS"/>
              </w:rPr>
              <w:t xml:space="preserve">What are some traditions for MLK </w:t>
            </w:r>
            <w:proofErr w:type="spellStart"/>
            <w:r>
              <w:rPr>
                <w:rFonts w:ascii="Trebuchet MS" w:eastAsia="Trebuchet MS" w:hAnsi="Trebuchet MS" w:cs="Trebuchet MS"/>
              </w:rPr>
              <w:t>jr.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Day? What does it mean to “serve others”?</w:t>
            </w:r>
          </w:p>
          <w:p w:rsidR="00F563D2" w:rsidRDefault="006C32EC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6" w:name="_heading=h.h533b6d0nyv7" w:colFirst="0" w:colLast="0"/>
            <w:bookmarkEnd w:id="6"/>
            <w:r>
              <w:rPr>
                <w:rFonts w:ascii="Trebuchet MS" w:eastAsia="Trebuchet MS" w:hAnsi="Trebuchet MS" w:cs="Trebuchet MS"/>
              </w:rPr>
              <w:t>What is a “Day of Service”?</w:t>
            </w:r>
          </w:p>
          <w:p w:rsidR="00F563D2" w:rsidRDefault="006C32EC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7" w:name="_heading=h.ao54kv49llj" w:colFirst="0" w:colLast="0"/>
            <w:bookmarkEnd w:id="7"/>
            <w:r>
              <w:rPr>
                <w:rFonts w:ascii="Trebuchet MS" w:eastAsia="Trebuchet MS" w:hAnsi="Trebuchet MS" w:cs="Trebuchet MS"/>
              </w:rPr>
              <w:t xml:space="preserve">What can we do that helps everyone? What can we do </w:t>
            </w:r>
            <w:r>
              <w:rPr>
                <w:rFonts w:ascii="Trebuchet MS" w:eastAsia="Trebuchet MS" w:hAnsi="Trebuchet MS" w:cs="Trebuchet MS"/>
              </w:rPr>
              <w:t>at home that helps Mom/Dad…? What can we do at school that helps our friends/teachers?</w:t>
            </w:r>
          </w:p>
          <w:p w:rsidR="00F563D2" w:rsidRDefault="006C32EC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day), days of week, first/last names, sight words, 100s chart, shapes</w:t>
            </w:r>
          </w:p>
        </w:tc>
      </w:tr>
      <w:tr w:rsidR="00F563D2">
        <w:trPr>
          <w:trHeight w:val="494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F563D2" w:rsidRDefault="006C32E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Topic Vocabulary: </w:t>
            </w:r>
            <w:r>
              <w:rPr>
                <w:rFonts w:ascii="Trebuchet MS" w:eastAsia="Trebuchet MS" w:hAnsi="Trebuchet MS" w:cs="Trebuchet MS"/>
              </w:rPr>
              <w:t xml:space="preserve">character, size comparison words (small/smallest, big/biggest, tall/tallest), winter vocab.,, Rev. Dr. Martin Luther King, </w:t>
            </w:r>
            <w:proofErr w:type="spellStart"/>
            <w:r>
              <w:rPr>
                <w:rFonts w:ascii="Trebuchet MS" w:eastAsia="Trebuchet MS" w:hAnsi="Trebuchet MS" w:cs="Trebuchet MS"/>
              </w:rPr>
              <w:t>jr.</w:t>
            </w:r>
            <w:proofErr w:type="spellEnd"/>
            <w:r>
              <w:rPr>
                <w:rFonts w:ascii="Trebuchet MS" w:eastAsia="Trebuchet MS" w:hAnsi="Trebuchet MS" w:cs="Trebuchet MS"/>
              </w:rPr>
              <w:t>, MLK Day, civil rights, equality, leader, numbers 0-20, basic 2D shapes (circle, rectangle, triangle, square, rhombus)</w:t>
            </w:r>
          </w:p>
        </w:tc>
      </w:tr>
      <w:tr w:rsidR="00F563D2">
        <w:trPr>
          <w:trHeight w:val="494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F563D2" w:rsidRDefault="006C32E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Small Gro</w:t>
            </w:r>
            <w:r>
              <w:rPr>
                <w:rFonts w:ascii="Trebuchet MS" w:eastAsia="Trebuchet MS" w:hAnsi="Trebuchet MS" w:cs="Trebuchet MS"/>
                <w:b/>
              </w:rPr>
              <w:t xml:space="preserve">up/Focus Activity: </w:t>
            </w:r>
            <w:r>
              <w:rPr>
                <w:rFonts w:ascii="Trebuchet MS" w:eastAsia="Trebuchet MS" w:hAnsi="Trebuchet MS" w:cs="Trebuchet MS"/>
              </w:rPr>
              <w:t xml:space="preserve">During small group students will be given pre-assessments in both Math &amp; ELA.  </w:t>
            </w:r>
          </w:p>
          <w:p w:rsidR="00F563D2" w:rsidRDefault="006C32E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:rsidR="00F563D2" w:rsidRDefault="006C32E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 (verbal); </w:t>
            </w:r>
          </w:p>
          <w:p w:rsidR="00F563D2" w:rsidRDefault="006C32E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>
              <w:rPr>
                <w:rFonts w:ascii="Trebuchet MS" w:eastAsia="Trebuchet MS" w:hAnsi="Trebuchet MS" w:cs="Trebuchet MS"/>
                <w:b/>
              </w:rPr>
              <w:t>chara</w:t>
            </w:r>
            <w:r>
              <w:rPr>
                <w:rFonts w:ascii="Trebuchet MS" w:eastAsia="Trebuchet MS" w:hAnsi="Trebuchet MS" w:cs="Trebuchet MS"/>
                <w:b/>
              </w:rPr>
              <w:t xml:space="preserve">cters </w:t>
            </w:r>
            <w:r>
              <w:rPr>
                <w:rFonts w:ascii="Trebuchet MS" w:eastAsia="Trebuchet MS" w:hAnsi="Trebuchet MS" w:cs="Trebuchet MS"/>
              </w:rPr>
              <w:t>in a story/poem;</w:t>
            </w:r>
          </w:p>
          <w:p w:rsidR="00F563D2" w:rsidRDefault="006C32E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and discuss the life and work of </w:t>
            </w:r>
            <w:r>
              <w:rPr>
                <w:rFonts w:ascii="Trebuchet MS" w:eastAsia="Trebuchet MS" w:hAnsi="Trebuchet MS" w:cs="Trebuchet MS"/>
                <w:b/>
              </w:rPr>
              <w:t xml:space="preserve">Rev. Dr. Martin Luther King,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jr.</w:t>
            </w:r>
            <w:proofErr w:type="spellEnd"/>
          </w:p>
          <w:p w:rsidR="00F563D2" w:rsidRDefault="006C32E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</w:t>
            </w:r>
            <w:r>
              <w:rPr>
                <w:rFonts w:ascii="Trebuchet MS" w:eastAsia="Trebuchet MS" w:hAnsi="Trebuchet MS" w:cs="Trebuchet MS"/>
                <w:b/>
              </w:rPr>
              <w:t xml:space="preserve">traditions/characteristics for MLK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jr.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>, Day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F563D2" w:rsidRDefault="006C32E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what </w:t>
            </w:r>
            <w:r>
              <w:rPr>
                <w:rFonts w:ascii="Trebuchet MS" w:eastAsia="Trebuchet MS" w:hAnsi="Trebuchet MS" w:cs="Trebuchet MS"/>
                <w:b/>
              </w:rPr>
              <w:t>is a Day of Service;</w:t>
            </w:r>
          </w:p>
          <w:p w:rsidR="00F563D2" w:rsidRDefault="006C32E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</w:t>
            </w:r>
            <w:r>
              <w:rPr>
                <w:rFonts w:ascii="Trebuchet MS" w:eastAsia="Trebuchet MS" w:hAnsi="Trebuchet MS" w:cs="Trebuchet MS"/>
              </w:rPr>
              <w:t xml:space="preserve"> identify &amp; name </w:t>
            </w:r>
            <w:r>
              <w:rPr>
                <w:rFonts w:ascii="Trebuchet MS" w:eastAsia="Trebuchet MS" w:hAnsi="Trebuchet MS" w:cs="Trebuchet MS"/>
                <w:b/>
              </w:rPr>
              <w:t>2D basic shapes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F563D2" w:rsidRDefault="006C32E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and describe </w:t>
            </w:r>
            <w:r>
              <w:rPr>
                <w:rFonts w:ascii="Trebuchet MS" w:eastAsia="Trebuchet MS" w:hAnsi="Trebuchet MS" w:cs="Trebuchet MS"/>
                <w:b/>
              </w:rPr>
              <w:t xml:space="preserve">size comparisons </w:t>
            </w:r>
            <w:r>
              <w:rPr>
                <w:rFonts w:ascii="Trebuchet MS" w:eastAsia="Trebuchet MS" w:hAnsi="Trebuchet MS" w:cs="Trebuchet MS"/>
              </w:rPr>
              <w:t>in basic shapes/objects.</w:t>
            </w:r>
          </w:p>
          <w:p w:rsidR="00F563D2" w:rsidRDefault="006C32EC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shapes/objects as being </w:t>
            </w:r>
            <w:r>
              <w:rPr>
                <w:rFonts w:ascii="Trebuchet MS" w:eastAsia="Trebuchet MS" w:hAnsi="Trebuchet MS" w:cs="Trebuchet MS"/>
                <w:b/>
              </w:rPr>
              <w:t>small/smallest</w:t>
            </w:r>
            <w:r>
              <w:rPr>
                <w:rFonts w:ascii="Trebuchet MS" w:eastAsia="Trebuchet MS" w:hAnsi="Trebuchet MS" w:cs="Trebuchet MS"/>
              </w:rPr>
              <w:t>.</w:t>
            </w:r>
          </w:p>
        </w:tc>
      </w:tr>
      <w:tr w:rsidR="00F563D2">
        <w:trPr>
          <w:trHeight w:val="314"/>
        </w:trPr>
        <w:tc>
          <w:tcPr>
            <w:tcW w:w="25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563D2" w:rsidRDefault="006C32EC">
            <w:pPr>
              <w:rPr>
                <w:rFonts w:ascii="Trebuchet MS" w:eastAsia="Trebuchet MS" w:hAnsi="Trebuchet MS" w:cs="Trebuchet MS"/>
                <w:b/>
              </w:rPr>
            </w:pPr>
            <w:bookmarkStart w:id="8" w:name="_heading=h.30j0zll" w:colFirst="0" w:colLast="0"/>
            <w:bookmarkEnd w:id="8"/>
            <w:r>
              <w:rPr>
                <w:rFonts w:ascii="Trebuchet MS" w:eastAsia="Trebuchet MS" w:hAnsi="Trebuchet MS" w:cs="Trebuchet MS"/>
                <w:b/>
              </w:rPr>
              <w:t>Group 1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563D2" w:rsidRDefault="006C32EC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2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563D2" w:rsidRDefault="006C32EC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3</w:t>
            </w:r>
          </w:p>
        </w:tc>
        <w:tc>
          <w:tcPr>
            <w:tcW w:w="31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563D2" w:rsidRDefault="006C32EC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4</w:t>
            </w:r>
          </w:p>
        </w:tc>
      </w:tr>
      <w:tr w:rsidR="00F563D2">
        <w:trPr>
          <w:trHeight w:val="35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563D2" w:rsidRDefault="006C32EC">
            <w:pPr>
              <w:jc w:val="center"/>
              <w:rPr>
                <w:rFonts w:ascii="Trebuchet MS" w:eastAsia="Trebuchet MS" w:hAnsi="Trebuchet MS" w:cs="Trebuchet MS"/>
                <w:b/>
                <w:i/>
                <w:highlight w:val="yellow"/>
              </w:rPr>
            </w:pP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Complete 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highlight w:val="yellow"/>
              </w:rPr>
              <w:t xml:space="preserve">small-group assessments </w:t>
            </w: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>&amp; Plan for Return to Small Groups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highlight w:val="yellow"/>
              </w:rPr>
              <w:t xml:space="preserve"> In-Person/Virtual Small-Groups</w:t>
            </w: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 </w:t>
            </w:r>
          </w:p>
        </w:tc>
      </w:tr>
    </w:tbl>
    <w:p w:rsidR="00F563D2" w:rsidRDefault="006C32EC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>(books, manipulatives, etc.)</w:t>
      </w:r>
    </w:p>
    <w:p w:rsidR="00F563D2" w:rsidRDefault="006C32EC">
      <w:pPr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Winter/Seasons books and MLK </w:t>
      </w:r>
      <w:proofErr w:type="spellStart"/>
      <w:r>
        <w:rPr>
          <w:rFonts w:ascii="Trebuchet MS" w:eastAsia="Trebuchet MS" w:hAnsi="Trebuchet MS" w:cs="Trebuchet MS"/>
        </w:rPr>
        <w:t>jr.</w:t>
      </w:r>
      <w:proofErr w:type="spellEnd"/>
      <w:r>
        <w:rPr>
          <w:rFonts w:ascii="Trebuchet MS" w:eastAsia="Trebuchet MS" w:hAnsi="Trebuchet MS" w:cs="Trebuchet MS"/>
        </w:rPr>
        <w:t xml:space="preserve">/ holiday books (“And The Rain Came Down”/ “The Snowy Day” / “Bear Snores On”/ “The Snowman” / “The Jacket </w:t>
      </w:r>
      <w:r>
        <w:rPr>
          <w:rFonts w:ascii="Trebuchet MS" w:eastAsia="Trebuchet MS" w:hAnsi="Trebuchet MS" w:cs="Trebuchet MS"/>
        </w:rPr>
        <w:t xml:space="preserve">I Wear in the Snow”/ “Happy Birthday, Martin Luther King”/ “My First Bio: Martin Luther King, </w:t>
      </w:r>
      <w:proofErr w:type="spellStart"/>
      <w:r>
        <w:rPr>
          <w:rFonts w:ascii="Trebuchet MS" w:eastAsia="Trebuchet MS" w:hAnsi="Trebuchet MS" w:cs="Trebuchet MS"/>
        </w:rPr>
        <w:t>jr.</w:t>
      </w:r>
      <w:proofErr w:type="spellEnd"/>
      <w:r>
        <w:rPr>
          <w:rFonts w:ascii="Trebuchet MS" w:eastAsia="Trebuchet MS" w:hAnsi="Trebuchet MS" w:cs="Trebuchet MS"/>
        </w:rPr>
        <w:t>”/ “Martin’s Big Words”/ “I Am Rosa Parks”/ “I Am Brave!”)</w:t>
      </w:r>
    </w:p>
    <w:p w:rsidR="00F563D2" w:rsidRDefault="006C32EC">
      <w:pPr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:rsidR="00F563D2" w:rsidRDefault="006C32EC">
      <w:pPr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shapes/counters/magnetic letters</w:t>
      </w:r>
    </w:p>
    <w:p w:rsidR="00F563D2" w:rsidRDefault="006C32EC">
      <w:pPr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Workbook/Student Journal</w:t>
      </w:r>
    </w:p>
    <w:p w:rsidR="00F563D2" w:rsidRDefault="006C32EC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Homew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ork:</w:t>
      </w:r>
      <w:r>
        <w:rPr>
          <w:rFonts w:ascii="Trebuchet MS" w:eastAsia="Trebuchet MS" w:hAnsi="Trebuchet MS" w:cs="Trebuchet MS"/>
          <w:sz w:val="24"/>
          <w:szCs w:val="24"/>
        </w:rPr>
        <w:t xml:space="preserve"> (see “Homework” posted on class BBC/ “Assignments” tab on TEAMS)</w:t>
      </w:r>
    </w:p>
    <w:p w:rsidR="00F563D2" w:rsidRDefault="00F563D2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fff"/>
        <w:tblW w:w="11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3195"/>
      </w:tblGrid>
      <w:tr w:rsidR="00F563D2">
        <w:trPr>
          <w:trHeight w:val="187"/>
        </w:trPr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563D2" w:rsidRDefault="006C32EC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563D2" w:rsidRDefault="006C32EC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563D2" w:rsidRDefault="006C32EC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3195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563D2" w:rsidRDefault="006C32EC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F563D2">
        <w:trPr>
          <w:trHeight w:val="450"/>
        </w:trPr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563D2" w:rsidRDefault="006C32EC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to, we</w:t>
            </w:r>
          </w:p>
          <w:p w:rsidR="00F563D2" w:rsidRDefault="00F563D2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563D2" w:rsidRDefault="006C32EC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>“Places We Go”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563D2" w:rsidRDefault="006C32EC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Size Comparisons (small/ smallest)</w:t>
            </w:r>
          </w:p>
        </w:tc>
        <w:tc>
          <w:tcPr>
            <w:tcW w:w="31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563D2" w:rsidRDefault="006C32EC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Characters</w:t>
            </w:r>
          </w:p>
          <w:p w:rsidR="00F563D2" w:rsidRDefault="006C32EC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MLK </w:t>
            </w:r>
            <w:proofErr w:type="spellStart"/>
            <w:r>
              <w:rPr>
                <w:rFonts w:ascii="Trebuchet MS" w:eastAsia="Trebuchet MS" w:hAnsi="Trebuchet MS" w:cs="Trebuchet MS"/>
              </w:rPr>
              <w:t>jr.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Day</w:t>
            </w:r>
          </w:p>
          <w:p w:rsidR="00F563D2" w:rsidRDefault="006C32EC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“WE have a Dream”</w:t>
            </w:r>
          </w:p>
        </w:tc>
      </w:tr>
    </w:tbl>
    <w:p w:rsidR="00F563D2" w:rsidRDefault="00F563D2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p w:rsidR="00F563D2" w:rsidRDefault="006C32EC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 xml:space="preserve">anecdotal notes, </w:t>
      </w:r>
      <w:proofErr w:type="gramStart"/>
      <w:r>
        <w:rPr>
          <w:rFonts w:ascii="Trebuchet MS" w:eastAsia="Trebuchet MS" w:hAnsi="Trebuchet MS" w:cs="Trebuchet MS"/>
        </w:rPr>
        <w:t xml:space="preserve">checklists, </w:t>
      </w:r>
      <w:r>
        <w:rPr>
          <w:rFonts w:ascii="Trebuchet MS" w:eastAsia="Trebuchet MS" w:hAnsi="Trebuchet MS" w:cs="Trebuchet MS"/>
          <w:highlight w:val="white"/>
        </w:rPr>
        <w:t xml:space="preserve"> ESGI</w:t>
      </w:r>
      <w:proofErr w:type="gramEnd"/>
      <w:r>
        <w:rPr>
          <w:rFonts w:ascii="Trebuchet MS" w:eastAsia="Trebuchet MS" w:hAnsi="Trebuchet MS" w:cs="Trebuchet MS"/>
          <w:highlight w:val="white"/>
        </w:rPr>
        <w:t xml:space="preserve"> online 1-1 Assessments</w:t>
      </w:r>
    </w:p>
    <w:sectPr w:rsidR="00F563D2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0D35"/>
    <w:multiLevelType w:val="multilevel"/>
    <w:tmpl w:val="D39ED16C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953C5D"/>
    <w:multiLevelType w:val="multilevel"/>
    <w:tmpl w:val="DFD0F140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6E53A9"/>
    <w:multiLevelType w:val="multilevel"/>
    <w:tmpl w:val="8056D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4816FC"/>
    <w:multiLevelType w:val="multilevel"/>
    <w:tmpl w:val="12964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CC6319"/>
    <w:multiLevelType w:val="multilevel"/>
    <w:tmpl w:val="0CA8C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D2"/>
    <w:rsid w:val="006C32EC"/>
    <w:rsid w:val="00F5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490B16-4EEB-4820-8AC5-9A0F5A99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10A5"/>
    <w:pPr>
      <w:spacing w:after="0"/>
      <w:ind w:left="720"/>
      <w:contextualSpacing/>
    </w:pPr>
    <w:rPr>
      <w:rFonts w:ascii="Arial" w:eastAsia="Arial" w:hAnsi="Arial" w:cs="Arial"/>
      <w:lang w:val="en"/>
    </w:r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H9F5d5eY9Jx2E7S6XadosGnu7g==">AMUW2mU/n1FrYU04l80rmgXyNCLvSbp7GZkwq/GF/D5zWKRI+FdgXmckTvc9dviDVG+O3Zr4vIktrolHeV48FMlPpLo/vgJ4bDKa2+vVlsdxUk36RykE7OPI/qMxTqNE1QxgDzLMyxOaMhA5r2+YatwwVMYHPFsnEF3TfXqgc8XHCCrpmqDWdeAWZGQV+JHsPN6NcnaVeFO6TqFw1UB9HwfCN/qV0TTZLalZMSJBHnD7a3gO6qB0jvP8V2c4/G4S3pIiNQITKWhv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2021-01-19T13:31:00Z</dcterms:created>
  <dcterms:modified xsi:type="dcterms:W3CDTF">2021-01-19T13:31:00Z</dcterms:modified>
</cp:coreProperties>
</file>